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oleObject"/>
  <Default Extension="png" ContentType="image/pn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A8DA1D" w14:textId="4E698098" w:rsidR="002D4E2D" w:rsidRPr="00191448" w:rsidRDefault="003A6D3B" w:rsidP="003A6D3B">
      <w:pPr>
        <w:pStyle w:val="Heading1"/>
        <w:jc w:val="center"/>
        <w:rPr>
          <w:rFonts w:ascii="Chalkboard" w:hAnsi="Chalkboard"/>
          <w:sz w:val="32"/>
          <w:szCs w:val="32"/>
        </w:rPr>
      </w:pPr>
      <w:r w:rsidRPr="00191448">
        <w:rPr>
          <w:rFonts w:ascii="Chalkboard" w:hAnsi="Chalkboard"/>
          <w:sz w:val="32"/>
          <w:szCs w:val="32"/>
        </w:rPr>
        <w:t xml:space="preserve">Notes on </w:t>
      </w:r>
      <w:r w:rsidR="00BB37FD" w:rsidRPr="00191448">
        <w:rPr>
          <w:rFonts w:ascii="Chalkboard" w:hAnsi="Chalkboard"/>
          <w:sz w:val="32"/>
          <w:szCs w:val="32"/>
        </w:rPr>
        <w:t>Convolution</w:t>
      </w:r>
      <w:r w:rsidRPr="00191448">
        <w:rPr>
          <w:rFonts w:ascii="Chalkboard" w:hAnsi="Chalkboard"/>
          <w:sz w:val="32"/>
          <w:szCs w:val="32"/>
        </w:rPr>
        <w:t>; Physics 120</w:t>
      </w:r>
      <w:r w:rsidR="00603506">
        <w:rPr>
          <w:rFonts w:ascii="Chalkboard" w:hAnsi="Chalkboard"/>
          <w:sz w:val="32"/>
          <w:szCs w:val="32"/>
        </w:rPr>
        <w:t>,</w:t>
      </w:r>
      <w:bookmarkStart w:id="0" w:name="_GoBack"/>
      <w:bookmarkEnd w:id="0"/>
      <w:r w:rsidRPr="00191448">
        <w:rPr>
          <w:rFonts w:ascii="Chalkboard" w:hAnsi="Chalkboard"/>
          <w:sz w:val="32"/>
          <w:szCs w:val="32"/>
        </w:rPr>
        <w:t xml:space="preserve"> </w:t>
      </w:r>
      <w:r w:rsidR="002D4E2D" w:rsidRPr="00191448">
        <w:rPr>
          <w:rFonts w:ascii="Chalkboard" w:hAnsi="Chalkboard"/>
          <w:sz w:val="32"/>
          <w:szCs w:val="32"/>
        </w:rPr>
        <w:t>David Kleinfeld, Spring 20</w:t>
      </w:r>
      <w:r w:rsidR="00767893" w:rsidRPr="00191448">
        <w:rPr>
          <w:rFonts w:ascii="Chalkboard" w:hAnsi="Chalkboard"/>
          <w:sz w:val="32"/>
          <w:szCs w:val="32"/>
        </w:rPr>
        <w:t>1</w:t>
      </w:r>
      <w:r w:rsidR="00603506">
        <w:rPr>
          <w:rFonts w:ascii="Chalkboard" w:hAnsi="Chalkboard"/>
          <w:sz w:val="32"/>
          <w:szCs w:val="32"/>
        </w:rPr>
        <w:t>6</w:t>
      </w:r>
    </w:p>
    <w:p w14:paraId="74C4724F" w14:textId="77777777" w:rsidR="002D4E2D" w:rsidRPr="000116E6" w:rsidRDefault="002D4E2D" w:rsidP="002D4E2D">
      <w:pPr>
        <w:spacing w:line="360" w:lineRule="auto"/>
        <w:jc w:val="both"/>
        <w:rPr>
          <w:rFonts w:ascii="Chalkboard" w:hAnsi="Chalkboard"/>
          <w:sz w:val="16"/>
          <w:szCs w:val="16"/>
        </w:rPr>
      </w:pPr>
    </w:p>
    <w:p w14:paraId="65EA6FDA" w14:textId="3BEB1828" w:rsidR="002D4E2D" w:rsidRPr="00BB37FD" w:rsidRDefault="00BB37FD" w:rsidP="0066086E">
      <w:pPr>
        <w:spacing w:line="360" w:lineRule="auto"/>
        <w:jc w:val="both"/>
        <w:rPr>
          <w:rFonts w:ascii="Chalkboard" w:hAnsi="Chalkboard"/>
        </w:rPr>
      </w:pPr>
      <w:r w:rsidRPr="00BB37FD">
        <w:rPr>
          <w:rFonts w:ascii="Chalkboard" w:hAnsi="Chalkboard"/>
        </w:rPr>
        <w:t xml:space="preserve">The convolution integral between the delta-function response of a circuit (the homogeneous equation), denoted </w:t>
      </w:r>
      <w:r w:rsidRPr="00BB37FD">
        <w:rPr>
          <w:rFonts w:ascii="Symbol" w:hAnsi="Symbol"/>
        </w:rPr>
        <w:t></w:t>
      </w:r>
      <w:r w:rsidRPr="00BB37FD">
        <w:rPr>
          <w:rFonts w:ascii="Chalkboard" w:hAnsi="Chalkboard"/>
        </w:rPr>
        <w:t>(t),</w:t>
      </w:r>
      <w:r>
        <w:rPr>
          <w:rFonts w:ascii="Chalkboard" w:hAnsi="Chalkboard"/>
        </w:rPr>
        <w:t xml:space="preserve"> </w:t>
      </w:r>
      <w:r w:rsidR="0066086E">
        <w:rPr>
          <w:rFonts w:ascii="Chalkboard" w:hAnsi="Chalkboard"/>
        </w:rPr>
        <w:t>and the</w:t>
      </w:r>
      <w:r w:rsidR="0066086E" w:rsidRPr="00BB37FD">
        <w:rPr>
          <w:rFonts w:ascii="Chalkboard" w:hAnsi="Chalkboard"/>
        </w:rPr>
        <w:t xml:space="preserve"> external input, </w:t>
      </w:r>
      <w:r w:rsidR="0066086E">
        <w:rPr>
          <w:rFonts w:ascii="Chalkboard" w:hAnsi="Chalkboard"/>
        </w:rPr>
        <w:t xml:space="preserve">denoted </w:t>
      </w:r>
      <w:r w:rsidR="0066086E" w:rsidRPr="00BB37FD">
        <w:rPr>
          <w:rFonts w:ascii="Chalkboard" w:hAnsi="Chalkboard"/>
        </w:rPr>
        <w:t>F(t)</w:t>
      </w:r>
      <w:r w:rsidR="00861FDB">
        <w:rPr>
          <w:rFonts w:ascii="Chalkboard" w:hAnsi="Chalkboard"/>
        </w:rPr>
        <w:t>,</w:t>
      </w:r>
      <w:r w:rsidRPr="00BB37FD">
        <w:rPr>
          <w:rFonts w:ascii="Chalkboard" w:hAnsi="Chalkboard"/>
        </w:rPr>
        <w:t xml:space="preserve"> is</w:t>
      </w:r>
    </w:p>
    <w:p w14:paraId="5291831A" w14:textId="3A116096" w:rsidR="00786F6F" w:rsidRDefault="00BB37FD" w:rsidP="000672BD">
      <w:pPr>
        <w:spacing w:line="360" w:lineRule="auto"/>
        <w:jc w:val="both"/>
        <w:rPr>
          <w:position w:val="-30"/>
          <w:sz w:val="22"/>
        </w:rPr>
      </w:pPr>
      <w:r w:rsidRPr="00BB37FD">
        <w:rPr>
          <w:position w:val="-18"/>
          <w:sz w:val="22"/>
        </w:rPr>
        <w:object w:dxaOrig="2040" w:dyaOrig="520" w14:anchorId="3C118D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2pt;height:26pt" o:ole="">
            <v:imagedata r:id="rId6" o:title=""/>
          </v:shape>
          <o:OLEObject Type="Embed" ProgID="Equation.3" ShapeID="_x0000_i1025" DrawAspect="Content" ObjectID="_1394725230" r:id="rId7"/>
        </w:object>
      </w:r>
      <w:r>
        <w:rPr>
          <w:position w:val="-30"/>
          <w:sz w:val="22"/>
        </w:rPr>
        <w:t>.</w:t>
      </w:r>
    </w:p>
    <w:p w14:paraId="1CA0DD00" w14:textId="1A14E3FD" w:rsidR="0066086E" w:rsidRDefault="00BB37FD" w:rsidP="0066086E">
      <w:pPr>
        <w:spacing w:line="360" w:lineRule="auto"/>
        <w:jc w:val="both"/>
        <w:rPr>
          <w:rFonts w:ascii="Chalkboard" w:hAnsi="Chalkboard"/>
        </w:rPr>
      </w:pPr>
      <w:r w:rsidRPr="00BB37FD">
        <w:rPr>
          <w:rFonts w:ascii="Chalkboard" w:hAnsi="Chalkboard"/>
          <w:position w:val="-30"/>
          <w:sz w:val="22"/>
        </w:rPr>
        <w:t>T</w:t>
      </w:r>
      <w:r w:rsidRPr="0066086E">
        <w:rPr>
          <w:rFonts w:ascii="Chalkboard" w:hAnsi="Chalkboard"/>
          <w:position w:val="-30"/>
        </w:rPr>
        <w:t xml:space="preserve">his can be seen as the overlap between </w:t>
      </w:r>
      <w:r w:rsidRPr="0066086E">
        <w:rPr>
          <w:rFonts w:ascii="Symbol" w:hAnsi="Symbol"/>
          <w:position w:val="-30"/>
        </w:rPr>
        <w:t></w:t>
      </w:r>
      <w:r w:rsidRPr="0066086E">
        <w:rPr>
          <w:rFonts w:ascii="Chalkboard" w:hAnsi="Chalkboard"/>
          <w:position w:val="-30"/>
        </w:rPr>
        <w:t xml:space="preserve">(-t), that is, </w:t>
      </w:r>
      <w:r w:rsidRPr="0066086E">
        <w:rPr>
          <w:rFonts w:ascii="Symbol" w:hAnsi="Symbol"/>
          <w:position w:val="-30"/>
        </w:rPr>
        <w:t></w:t>
      </w:r>
      <w:r w:rsidRPr="0066086E">
        <w:rPr>
          <w:rFonts w:ascii="Chalkboard" w:hAnsi="Chalkboard"/>
          <w:position w:val="-30"/>
        </w:rPr>
        <w:t xml:space="preserve">(t) running in reverse, and F(t). </w:t>
      </w:r>
      <w:r w:rsidR="00603506">
        <w:rPr>
          <w:rFonts w:ascii="Chalkboard" w:hAnsi="Chalkboard"/>
          <w:position w:val="-30"/>
        </w:rPr>
        <w:t>Here w</w:t>
      </w:r>
      <w:r w:rsidR="0020595F">
        <w:rPr>
          <w:rFonts w:ascii="Chalkboard" w:hAnsi="Chalkboard"/>
          <w:position w:val="-30"/>
        </w:rPr>
        <w:t>e evaluate the convolution for</w:t>
      </w:r>
      <w:r w:rsidR="0066086E" w:rsidRPr="0066086E">
        <w:rPr>
          <w:rFonts w:ascii="Chalkboard" w:hAnsi="Chalkboard"/>
          <w:position w:val="-30"/>
        </w:rPr>
        <w:t xml:space="preserve"> th</w:t>
      </w:r>
      <w:r w:rsidR="0066086E">
        <w:rPr>
          <w:rFonts w:ascii="Chalkboard" w:hAnsi="Chalkboard"/>
          <w:position w:val="-30"/>
        </w:rPr>
        <w:t>e</w:t>
      </w:r>
      <w:r w:rsidR="0066086E" w:rsidRPr="0066086E">
        <w:rPr>
          <w:rFonts w:ascii="Chalkboard" w:hAnsi="Chalkboard"/>
          <w:position w:val="-30"/>
        </w:rPr>
        <w:t xml:space="preserve"> choice of</w:t>
      </w:r>
      <w:r w:rsidR="0066086E">
        <w:rPr>
          <w:rFonts w:ascii="Chalkboard" w:hAnsi="Chalkboard"/>
          <w:position w:val="-30"/>
        </w:rPr>
        <w:t xml:space="preserve"> an exponential response</w:t>
      </w:r>
    </w:p>
    <w:p w14:paraId="516AA633" w14:textId="624B0DEF" w:rsidR="0066086E" w:rsidRPr="0066086E" w:rsidRDefault="0066086E" w:rsidP="0066086E">
      <w:pPr>
        <w:spacing w:line="360" w:lineRule="auto"/>
        <w:jc w:val="both"/>
        <w:rPr>
          <w:position w:val="-30"/>
        </w:rPr>
      </w:pPr>
      <w:r w:rsidRPr="0066086E">
        <w:rPr>
          <w:position w:val="-24"/>
        </w:rPr>
        <w:object w:dxaOrig="1260" w:dyaOrig="660" w14:anchorId="00548148">
          <v:shape id="_x0000_i1042" type="#_x0000_t75" style="width:63pt;height:33pt" o:ole="">
            <v:imagedata r:id="rId8" o:title=""/>
          </v:shape>
          <o:OLEObject Type="Embed" ProgID="Equation.3" ShapeID="_x0000_i1042" DrawAspect="Content" ObjectID="_1394725231" r:id="rId9"/>
        </w:object>
      </w:r>
    </w:p>
    <w:p w14:paraId="19D39DDF" w14:textId="0E98C8E9" w:rsidR="00BB37FD" w:rsidRPr="0066086E" w:rsidRDefault="00191448" w:rsidP="000672BD">
      <w:pPr>
        <w:spacing w:line="360" w:lineRule="auto"/>
        <w:jc w:val="both"/>
        <w:rPr>
          <w:rFonts w:ascii="Chalkboard" w:hAnsi="Chalkboard"/>
          <w:position w:val="-30"/>
        </w:rPr>
      </w:pPr>
      <w:r>
        <w:rPr>
          <w:rFonts w:ascii="Chalkboard" w:hAnsi="Chalkboard"/>
          <w:position w:val="-30"/>
        </w:rPr>
        <w:t xml:space="preserve">and a pulse of </w:t>
      </w:r>
      <w:r w:rsidR="00603506">
        <w:rPr>
          <w:rFonts w:ascii="Chalkboard" w:hAnsi="Chalkboard"/>
          <w:position w:val="-30"/>
        </w:rPr>
        <w:t xml:space="preserve">height 1 and </w:t>
      </w:r>
      <w:r>
        <w:rPr>
          <w:rFonts w:ascii="Chalkboard" w:hAnsi="Chalkboard"/>
          <w:position w:val="-30"/>
        </w:rPr>
        <w:t>width a, as shown below</w:t>
      </w:r>
      <w:r w:rsidR="004E046A">
        <w:rPr>
          <w:rFonts w:ascii="Chalkboard" w:hAnsi="Chalkboard"/>
          <w:position w:val="-30"/>
        </w:rPr>
        <w:t>:</w:t>
      </w:r>
    </w:p>
    <w:p w14:paraId="4BB0F5A0" w14:textId="3DB4B91F" w:rsidR="000672BD" w:rsidRDefault="00BB37FD" w:rsidP="00BB37FD">
      <w:pPr>
        <w:spacing w:line="360" w:lineRule="auto"/>
        <w:jc w:val="center"/>
        <w:rPr>
          <w:rFonts w:ascii="Chalkboard" w:hAnsi="Chalkboard"/>
          <w:sz w:val="22"/>
        </w:rPr>
      </w:pPr>
      <w:r>
        <w:rPr>
          <w:rFonts w:ascii="Chalkboard" w:hAnsi="Chalkboard"/>
          <w:noProof/>
          <w:sz w:val="22"/>
        </w:rPr>
        <w:drawing>
          <wp:inline distT="0" distB="0" distL="0" distR="0" wp14:anchorId="5DA0A737" wp14:editId="1D761E18">
            <wp:extent cx="2404533" cy="2493625"/>
            <wp:effectExtent l="0" t="0" r="8890" b="0"/>
            <wp:docPr id="1" name="Picture 1" descr="MacDisk:Users:Shared:PHYSICS_DEPARTMENT:PHYS_120:Phys120 2015:convolve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MacDisk:Users:Shared:PHYSICS_DEPARTMENT:PHYS_120:Phys120 2015:convolve_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4533" cy="249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595F">
        <w:rPr>
          <w:rFonts w:ascii="Chalkboard" w:hAnsi="Chalkboard"/>
          <w:sz w:val="22"/>
        </w:rPr>
        <w:t>.</w:t>
      </w:r>
    </w:p>
    <w:p w14:paraId="6635F55D" w14:textId="163D4AAE" w:rsidR="00191448" w:rsidRDefault="00191448" w:rsidP="000672BD">
      <w:pPr>
        <w:spacing w:line="360" w:lineRule="auto"/>
        <w:jc w:val="both"/>
        <w:rPr>
          <w:rFonts w:ascii="Chalkboard" w:hAnsi="Chalkboard"/>
        </w:rPr>
      </w:pPr>
      <w:r>
        <w:rPr>
          <w:rFonts w:ascii="Chalkboard" w:hAnsi="Chalkboard"/>
        </w:rPr>
        <w:t xml:space="preserve">There are three </w:t>
      </w:r>
      <w:r w:rsidR="00813F08">
        <w:rPr>
          <w:rFonts w:ascii="Chalkboard" w:hAnsi="Chalkboard"/>
        </w:rPr>
        <w:t>intervals</w:t>
      </w:r>
      <w:r>
        <w:rPr>
          <w:rFonts w:ascii="Chalkboard" w:hAnsi="Chalkboard"/>
        </w:rPr>
        <w:t xml:space="preserve"> o</w:t>
      </w:r>
      <w:r w:rsidR="00813F08">
        <w:rPr>
          <w:rFonts w:ascii="Chalkboard" w:hAnsi="Chalkboard"/>
        </w:rPr>
        <w:t>f</w:t>
      </w:r>
      <w:r>
        <w:rPr>
          <w:rFonts w:ascii="Chalkboard" w:hAnsi="Chalkboard"/>
        </w:rPr>
        <w:t xml:space="preserve"> integration. In pictures:</w:t>
      </w:r>
    </w:p>
    <w:p w14:paraId="4FF1226A" w14:textId="58EFD8EA" w:rsidR="00191448" w:rsidRDefault="000116E6" w:rsidP="000116E6">
      <w:pPr>
        <w:spacing w:line="360" w:lineRule="auto"/>
        <w:jc w:val="center"/>
        <w:rPr>
          <w:rFonts w:ascii="Chalkboard" w:hAnsi="Chalkboard"/>
        </w:rPr>
      </w:pPr>
      <w:r>
        <w:rPr>
          <w:rFonts w:ascii="Chalkboard" w:hAnsi="Chalkboard"/>
          <w:noProof/>
        </w:rPr>
        <w:drawing>
          <wp:inline distT="0" distB="0" distL="0" distR="0" wp14:anchorId="04616ADE" wp14:editId="39FD6E64">
            <wp:extent cx="3403600" cy="2753231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nvolve_2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4273" cy="2753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6D3D95" w14:textId="30423406" w:rsidR="00BB37FD" w:rsidRPr="0066086E" w:rsidRDefault="00191448" w:rsidP="000672BD">
      <w:pPr>
        <w:spacing w:line="360" w:lineRule="auto"/>
        <w:jc w:val="both"/>
        <w:rPr>
          <w:rFonts w:ascii="Chalkboard" w:hAnsi="Chalkboard"/>
        </w:rPr>
      </w:pPr>
      <w:r>
        <w:rPr>
          <w:rFonts w:ascii="Chalkboard" w:hAnsi="Chalkboard"/>
        </w:rPr>
        <w:lastRenderedPageBreak/>
        <w:t>Analytically:</w:t>
      </w:r>
    </w:p>
    <w:p w14:paraId="4B03DF13" w14:textId="36DACA12" w:rsidR="00BB37FD" w:rsidRPr="0066086E" w:rsidRDefault="00BB37FD" w:rsidP="000672BD">
      <w:pPr>
        <w:spacing w:line="360" w:lineRule="auto"/>
        <w:jc w:val="both"/>
        <w:rPr>
          <w:rFonts w:ascii="Chalkboard" w:hAnsi="Chalkboard"/>
        </w:rPr>
      </w:pPr>
      <w:r w:rsidRPr="0066086E">
        <w:rPr>
          <w:rFonts w:ascii="Chalkboard" w:hAnsi="Chalkboard"/>
        </w:rPr>
        <w:t>For x &lt; 0,</w:t>
      </w:r>
      <w:r w:rsidRPr="0066086E">
        <w:rPr>
          <w:rFonts w:ascii="Chalkboard" w:hAnsi="Chalkboard"/>
        </w:rPr>
        <w:tab/>
      </w:r>
      <w:r w:rsidR="00580441" w:rsidRPr="0066086E">
        <w:rPr>
          <w:rFonts w:ascii="Chalkboard" w:hAnsi="Chalkboard"/>
        </w:rPr>
        <w:tab/>
      </w:r>
      <w:r w:rsidRPr="0066086E">
        <w:rPr>
          <w:position w:val="-18"/>
        </w:rPr>
        <w:object w:dxaOrig="2480" w:dyaOrig="520" w14:anchorId="19BCB50B">
          <v:shape id="_x0000_i1027" type="#_x0000_t75" style="width:124pt;height:26pt" o:ole="">
            <v:imagedata r:id="rId12" o:title=""/>
          </v:shape>
          <o:OLEObject Type="Embed" ProgID="Equation.3" ShapeID="_x0000_i1027" DrawAspect="Content" ObjectID="_1394725232" r:id="rId13"/>
        </w:object>
      </w:r>
    </w:p>
    <w:p w14:paraId="14E0662E" w14:textId="77777777" w:rsidR="00BB37FD" w:rsidRPr="0066086E" w:rsidRDefault="00BB37FD" w:rsidP="000672BD">
      <w:pPr>
        <w:spacing w:line="360" w:lineRule="auto"/>
        <w:jc w:val="both"/>
        <w:rPr>
          <w:rFonts w:ascii="Chalkboard" w:hAnsi="Chalkboard"/>
        </w:rPr>
      </w:pPr>
    </w:p>
    <w:p w14:paraId="54F1BAB8" w14:textId="6283D46B" w:rsidR="00BB37FD" w:rsidRPr="0066086E" w:rsidRDefault="00BB37FD" w:rsidP="00BB37FD">
      <w:pPr>
        <w:spacing w:line="360" w:lineRule="auto"/>
        <w:jc w:val="both"/>
        <w:rPr>
          <w:rFonts w:ascii="Chalkboard" w:hAnsi="Chalkboard"/>
        </w:rPr>
      </w:pPr>
      <w:r w:rsidRPr="0066086E">
        <w:rPr>
          <w:rFonts w:ascii="Chalkboard" w:hAnsi="Chalkboard"/>
        </w:rPr>
        <w:t>For 0 &lt; x &lt; </w:t>
      </w:r>
      <w:r w:rsidR="00580441" w:rsidRPr="0066086E">
        <w:rPr>
          <w:rFonts w:ascii="Chalkboard" w:hAnsi="Chalkboard"/>
        </w:rPr>
        <w:t>a</w:t>
      </w:r>
      <w:r w:rsidRPr="0066086E">
        <w:rPr>
          <w:rFonts w:ascii="Chalkboard" w:hAnsi="Chalkboard"/>
        </w:rPr>
        <w:t>,</w:t>
      </w:r>
      <w:r w:rsidRPr="0066086E">
        <w:rPr>
          <w:rFonts w:ascii="Chalkboard" w:hAnsi="Chalkboard"/>
        </w:rPr>
        <w:tab/>
      </w:r>
      <w:r w:rsidR="00603506" w:rsidRPr="0066086E">
        <w:rPr>
          <w:position w:val="-24"/>
        </w:rPr>
        <w:object w:dxaOrig="6800" w:dyaOrig="620" w14:anchorId="32C544EB">
          <v:shape id="_x0000_i1045" type="#_x0000_t75" style="width:340pt;height:31pt" o:ole="">
            <v:imagedata r:id="rId14" o:title=""/>
          </v:shape>
          <o:OLEObject Type="Embed" ProgID="Equation.3" ShapeID="_x0000_i1045" DrawAspect="Content" ObjectID="_1394725233" r:id="rId15"/>
        </w:object>
      </w:r>
    </w:p>
    <w:p w14:paraId="781AAF55" w14:textId="77777777" w:rsidR="00BB37FD" w:rsidRPr="0066086E" w:rsidRDefault="00BB37FD" w:rsidP="000672BD">
      <w:pPr>
        <w:spacing w:line="360" w:lineRule="auto"/>
        <w:jc w:val="both"/>
        <w:rPr>
          <w:rFonts w:ascii="Chalkboard" w:hAnsi="Chalkboard"/>
        </w:rPr>
      </w:pPr>
    </w:p>
    <w:p w14:paraId="030BCD10" w14:textId="423CB2D4" w:rsidR="00580441" w:rsidRPr="0066086E" w:rsidRDefault="00580441" w:rsidP="00580441">
      <w:pPr>
        <w:spacing w:line="360" w:lineRule="auto"/>
        <w:jc w:val="both"/>
        <w:rPr>
          <w:rFonts w:ascii="Chalkboard" w:hAnsi="Chalkboard"/>
        </w:rPr>
      </w:pPr>
      <w:r w:rsidRPr="0066086E">
        <w:rPr>
          <w:rFonts w:ascii="Chalkboard" w:hAnsi="Chalkboard"/>
        </w:rPr>
        <w:t>For a &lt; x,</w:t>
      </w:r>
      <w:r w:rsidRPr="0066086E">
        <w:rPr>
          <w:rFonts w:ascii="Chalkboard" w:hAnsi="Chalkboard"/>
        </w:rPr>
        <w:tab/>
      </w:r>
      <w:r w:rsidRPr="0066086E">
        <w:rPr>
          <w:rFonts w:ascii="Chalkboard" w:hAnsi="Chalkboard"/>
        </w:rPr>
        <w:tab/>
      </w:r>
      <w:r w:rsidR="00603506" w:rsidRPr="0066086E">
        <w:rPr>
          <w:position w:val="-24"/>
        </w:rPr>
        <w:object w:dxaOrig="7480" w:dyaOrig="620" w14:anchorId="3AC21216">
          <v:shape id="_x0000_i1048" type="#_x0000_t75" style="width:374pt;height:31pt" o:ole="">
            <v:imagedata r:id="rId16" o:title=""/>
          </v:shape>
          <o:OLEObject Type="Embed" ProgID="Equation.3" ShapeID="_x0000_i1048" DrawAspect="Content" ObjectID="_1394725234" r:id="rId17"/>
        </w:object>
      </w:r>
    </w:p>
    <w:p w14:paraId="28E9895C" w14:textId="77777777" w:rsidR="00EF54BD" w:rsidRDefault="00EF54BD" w:rsidP="000672BD">
      <w:pPr>
        <w:spacing w:line="360" w:lineRule="auto"/>
        <w:jc w:val="both"/>
        <w:rPr>
          <w:rFonts w:ascii="Chalkboard" w:hAnsi="Chalkboard"/>
        </w:rPr>
      </w:pPr>
    </w:p>
    <w:p w14:paraId="50716D1C" w14:textId="2813088A" w:rsidR="00786F6F" w:rsidRDefault="00191448" w:rsidP="000672BD">
      <w:pPr>
        <w:spacing w:line="360" w:lineRule="auto"/>
        <w:jc w:val="both"/>
        <w:rPr>
          <w:rFonts w:ascii="Chalkboard" w:hAnsi="Chalkboard"/>
        </w:rPr>
      </w:pPr>
      <w:r>
        <w:rPr>
          <w:rFonts w:ascii="Chalkboard" w:hAnsi="Chalkboard"/>
        </w:rPr>
        <w:t>The result is an exponentially rising and decaying function</w:t>
      </w:r>
      <w:r w:rsidR="000116E6">
        <w:rPr>
          <w:rFonts w:ascii="Chalkboard" w:hAnsi="Chalkboard"/>
        </w:rPr>
        <w:t xml:space="preserve"> that is specified by </w:t>
      </w:r>
      <w:r w:rsidR="00EF54BD">
        <w:rPr>
          <w:rFonts w:ascii="Chalkboard" w:hAnsi="Chalkboard"/>
        </w:rPr>
        <w:t>pieces; the function is continuous but the derivative is not</w:t>
      </w:r>
      <w:r w:rsidR="004E046A">
        <w:rPr>
          <w:rFonts w:ascii="Chalkboard" w:hAnsi="Chalkboard"/>
        </w:rPr>
        <w:t>. Pictorially</w:t>
      </w:r>
      <w:r w:rsidR="000116E6">
        <w:rPr>
          <w:rFonts w:ascii="Chalkboard" w:hAnsi="Chalkboard"/>
        </w:rPr>
        <w:t>:</w:t>
      </w:r>
    </w:p>
    <w:p w14:paraId="09A348BA" w14:textId="77777777" w:rsidR="00191448" w:rsidRDefault="00191448" w:rsidP="000672BD">
      <w:pPr>
        <w:spacing w:line="360" w:lineRule="auto"/>
        <w:jc w:val="both"/>
        <w:rPr>
          <w:rFonts w:ascii="Chalkboard" w:hAnsi="Chalkboard"/>
        </w:rPr>
      </w:pPr>
    </w:p>
    <w:p w14:paraId="72BB939E" w14:textId="49B58C2F" w:rsidR="0097725F" w:rsidRPr="004533F9" w:rsidRDefault="00813F08" w:rsidP="00813F08">
      <w:pPr>
        <w:spacing w:line="360" w:lineRule="auto"/>
        <w:jc w:val="center"/>
        <w:rPr>
          <w:rFonts w:ascii="Chalkboard" w:hAnsi="Chalkboard"/>
          <w:sz w:val="22"/>
        </w:rPr>
      </w:pPr>
      <w:r>
        <w:rPr>
          <w:rFonts w:ascii="Chalkboard" w:hAnsi="Chalkboard"/>
          <w:noProof/>
          <w:sz w:val="22"/>
        </w:rPr>
        <w:drawing>
          <wp:inline distT="0" distB="0" distL="0" distR="0" wp14:anchorId="54CFC2EF" wp14:editId="1F3553FC">
            <wp:extent cx="6290734" cy="1472433"/>
            <wp:effectExtent l="0" t="0" r="8890" b="127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nvolve_3.jp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90995" cy="14724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7725F" w:rsidRPr="004533F9" w:rsidSect="007523B7">
      <w:pgSz w:w="12240" w:h="15840"/>
      <w:pgMar w:top="720" w:right="1080" w:bottom="90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Chalkboard">
    <w:panose1 w:val="03050602040202020205"/>
    <w:charset w:val="00"/>
    <w:family w:val="auto"/>
    <w:pitch w:val="variable"/>
    <w:sig w:usb0="8000002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425139"/>
    <w:multiLevelType w:val="hybridMultilevel"/>
    <w:tmpl w:val="8C447974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FBA"/>
    <w:rsid w:val="000116E6"/>
    <w:rsid w:val="00031AD0"/>
    <w:rsid w:val="000672BD"/>
    <w:rsid w:val="0009603D"/>
    <w:rsid w:val="00096813"/>
    <w:rsid w:val="00191448"/>
    <w:rsid w:val="0020595F"/>
    <w:rsid w:val="00215DBB"/>
    <w:rsid w:val="002D4E2D"/>
    <w:rsid w:val="003A6D3B"/>
    <w:rsid w:val="004E046A"/>
    <w:rsid w:val="00526FB7"/>
    <w:rsid w:val="00580441"/>
    <w:rsid w:val="005A5208"/>
    <w:rsid w:val="005F4CD6"/>
    <w:rsid w:val="00603506"/>
    <w:rsid w:val="0063074F"/>
    <w:rsid w:val="0066086E"/>
    <w:rsid w:val="00700B32"/>
    <w:rsid w:val="00747346"/>
    <w:rsid w:val="007523B7"/>
    <w:rsid w:val="00767893"/>
    <w:rsid w:val="00786F6F"/>
    <w:rsid w:val="007B1EBE"/>
    <w:rsid w:val="00813F08"/>
    <w:rsid w:val="00861FDB"/>
    <w:rsid w:val="008C0457"/>
    <w:rsid w:val="008E0F9E"/>
    <w:rsid w:val="0097725F"/>
    <w:rsid w:val="00A83C6B"/>
    <w:rsid w:val="00AA2E0A"/>
    <w:rsid w:val="00AC2A48"/>
    <w:rsid w:val="00BB37FD"/>
    <w:rsid w:val="00BB636C"/>
    <w:rsid w:val="00BC43C5"/>
    <w:rsid w:val="00BC678E"/>
    <w:rsid w:val="00C508B0"/>
    <w:rsid w:val="00C56628"/>
    <w:rsid w:val="00CA2E81"/>
    <w:rsid w:val="00CA6871"/>
    <w:rsid w:val="00D44552"/>
    <w:rsid w:val="00DB6FBA"/>
    <w:rsid w:val="00EB149E"/>
    <w:rsid w:val="00EB30F6"/>
    <w:rsid w:val="00EE33D1"/>
    <w:rsid w:val="00EF54BD"/>
    <w:rsid w:val="00F044AE"/>
    <w:rsid w:val="00F04A26"/>
    <w:rsid w:val="00F90E96"/>
    <w:rsid w:val="00FC4A01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0"/>
    <o:shapelayout v:ext="edit">
      <o:idmap v:ext="edit" data="1"/>
    </o:shapelayout>
  </w:shapeDefaults>
  <w:doNotEmbedSmartTags/>
  <w:decimalSymbol w:val="."/>
  <w:listSeparator w:val=","/>
  <w14:docId w14:val="7B9329C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9D0BC0"/>
    <w:pPr>
      <w:keepNext/>
      <w:spacing w:line="360" w:lineRule="auto"/>
      <w:jc w:val="both"/>
      <w:outlineLvl w:val="0"/>
    </w:pPr>
    <w:rPr>
      <w:b/>
    </w:rPr>
  </w:style>
  <w:style w:type="paragraph" w:styleId="Heading2">
    <w:name w:val="heading 2"/>
    <w:basedOn w:val="Normal"/>
    <w:next w:val="Normal"/>
    <w:qFormat/>
    <w:rsid w:val="00FC74CE"/>
    <w:pPr>
      <w:keepNext/>
      <w:spacing w:line="360" w:lineRule="auto"/>
      <w:jc w:val="both"/>
      <w:outlineLvl w:val="1"/>
    </w:pPr>
    <w:rPr>
      <w:rFonts w:ascii="Chalkboard" w:hAnsi="Chalkboard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3E7B68"/>
    <w:rPr>
      <w:rFonts w:ascii="Lucida Grande" w:hAnsi="Lucida Grande"/>
      <w:sz w:val="18"/>
      <w:szCs w:val="18"/>
    </w:rPr>
  </w:style>
  <w:style w:type="paragraph" w:styleId="BodyText">
    <w:name w:val="Body Text"/>
    <w:basedOn w:val="Normal"/>
    <w:rsid w:val="009D0BC0"/>
    <w:pPr>
      <w:spacing w:line="360" w:lineRule="auto"/>
      <w:jc w:val="both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9D0BC0"/>
    <w:pPr>
      <w:keepNext/>
      <w:spacing w:line="360" w:lineRule="auto"/>
      <w:jc w:val="both"/>
      <w:outlineLvl w:val="0"/>
    </w:pPr>
    <w:rPr>
      <w:b/>
    </w:rPr>
  </w:style>
  <w:style w:type="paragraph" w:styleId="Heading2">
    <w:name w:val="heading 2"/>
    <w:basedOn w:val="Normal"/>
    <w:next w:val="Normal"/>
    <w:qFormat/>
    <w:rsid w:val="00FC74CE"/>
    <w:pPr>
      <w:keepNext/>
      <w:spacing w:line="360" w:lineRule="auto"/>
      <w:jc w:val="both"/>
      <w:outlineLvl w:val="1"/>
    </w:pPr>
    <w:rPr>
      <w:rFonts w:ascii="Chalkboard" w:hAnsi="Chalkboard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3E7B68"/>
    <w:rPr>
      <w:rFonts w:ascii="Lucida Grande" w:hAnsi="Lucida Grande"/>
      <w:sz w:val="18"/>
      <w:szCs w:val="18"/>
    </w:rPr>
  </w:style>
  <w:style w:type="paragraph" w:styleId="BodyText">
    <w:name w:val="Body Text"/>
    <w:basedOn w:val="Normal"/>
    <w:rsid w:val="009D0BC0"/>
    <w:pPr>
      <w:spacing w:line="360" w:lineRule="auto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20" Type="http://schemas.openxmlformats.org/officeDocument/2006/relationships/theme" Target="theme/theme1.xml"/><Relationship Id="rId10" Type="http://schemas.openxmlformats.org/officeDocument/2006/relationships/image" Target="media/image3.jpeg"/><Relationship Id="rId11" Type="http://schemas.openxmlformats.org/officeDocument/2006/relationships/image" Target="media/image4.png"/><Relationship Id="rId12" Type="http://schemas.openxmlformats.org/officeDocument/2006/relationships/image" Target="media/image5.emf"/><Relationship Id="rId13" Type="http://schemas.openxmlformats.org/officeDocument/2006/relationships/oleObject" Target="embeddings/oleObject3.bin"/><Relationship Id="rId14" Type="http://schemas.openxmlformats.org/officeDocument/2006/relationships/image" Target="media/image6.emf"/><Relationship Id="rId15" Type="http://schemas.openxmlformats.org/officeDocument/2006/relationships/oleObject" Target="embeddings/oleObject4.bin"/><Relationship Id="rId16" Type="http://schemas.openxmlformats.org/officeDocument/2006/relationships/image" Target="media/image7.emf"/><Relationship Id="rId17" Type="http://schemas.openxmlformats.org/officeDocument/2006/relationships/oleObject" Target="embeddings/oleObject5.bin"/><Relationship Id="rId18" Type="http://schemas.openxmlformats.org/officeDocument/2006/relationships/image" Target="media/image8.png"/><Relationship Id="rId19" Type="http://schemas.openxmlformats.org/officeDocument/2006/relationships/fontTable" Target="fontTable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emf"/><Relationship Id="rId7" Type="http://schemas.openxmlformats.org/officeDocument/2006/relationships/oleObject" Target="embeddings/oleObject1.bin"/><Relationship Id="rId8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124</Words>
  <Characters>708</Characters>
  <Application>Microsoft Macintosh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Consider a circuit that has a sequence of two RC filters, i</vt:lpstr>
      <vt:lpstr>Physics 120a: OpAmp Fundamental Configurations</vt:lpstr>
      <vt:lpstr>    Case 1. Non-inverting buffer</vt:lpstr>
      <vt:lpstr>    Case 2. Non-inverting buffer with gain (used in extracellular/intracellular amps</vt:lpstr>
      <vt:lpstr>    Case 3. Current-to-voltage converter (used as photodiode/photomultiplier tube am</vt:lpstr>
    </vt:vector>
  </TitlesOfParts>
  <Company>UCSD Physics</Company>
  <LinksUpToDate>false</LinksUpToDate>
  <CharactersWithSpaces>831</CharactersWithSpaces>
  <SharedDoc>false</SharedDoc>
  <HLinks>
    <vt:vector size="30" baseType="variant">
      <vt:variant>
        <vt:i4>2490447</vt:i4>
      </vt:variant>
      <vt:variant>
        <vt:i4>2289</vt:i4>
      </vt:variant>
      <vt:variant>
        <vt:i4>1025</vt:i4>
      </vt:variant>
      <vt:variant>
        <vt:i4>1</vt:i4>
      </vt:variant>
      <vt:variant>
        <vt:lpwstr>circuits_6</vt:lpwstr>
      </vt:variant>
      <vt:variant>
        <vt:lpwstr/>
      </vt:variant>
      <vt:variant>
        <vt:i4>2555983</vt:i4>
      </vt:variant>
      <vt:variant>
        <vt:i4>2772</vt:i4>
      </vt:variant>
      <vt:variant>
        <vt:i4>1027</vt:i4>
      </vt:variant>
      <vt:variant>
        <vt:i4>1</vt:i4>
      </vt:variant>
      <vt:variant>
        <vt:lpwstr>circuits_7</vt:lpwstr>
      </vt:variant>
      <vt:variant>
        <vt:lpwstr/>
      </vt:variant>
      <vt:variant>
        <vt:i4>2621519</vt:i4>
      </vt:variant>
      <vt:variant>
        <vt:i4>3136</vt:i4>
      </vt:variant>
      <vt:variant>
        <vt:i4>1031</vt:i4>
      </vt:variant>
      <vt:variant>
        <vt:i4>1</vt:i4>
      </vt:variant>
      <vt:variant>
        <vt:lpwstr>circuits_8</vt:lpwstr>
      </vt:variant>
      <vt:variant>
        <vt:lpwstr/>
      </vt:variant>
      <vt:variant>
        <vt:i4>2687055</vt:i4>
      </vt:variant>
      <vt:variant>
        <vt:i4>3354</vt:i4>
      </vt:variant>
      <vt:variant>
        <vt:i4>1034</vt:i4>
      </vt:variant>
      <vt:variant>
        <vt:i4>1</vt:i4>
      </vt:variant>
      <vt:variant>
        <vt:lpwstr>circuits_9</vt:lpwstr>
      </vt:variant>
      <vt:variant>
        <vt:lpwstr/>
      </vt:variant>
      <vt:variant>
        <vt:i4>2162815</vt:i4>
      </vt:variant>
      <vt:variant>
        <vt:i4>3852</vt:i4>
      </vt:variant>
      <vt:variant>
        <vt:i4>1040</vt:i4>
      </vt:variant>
      <vt:variant>
        <vt:i4>1</vt:i4>
      </vt:variant>
      <vt:variant>
        <vt:lpwstr>circuits_10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Consider a circuit that has a sequence of two RC filters, i</dc:title>
  <dc:subject/>
  <dc:creator>David Kleinfeld</dc:creator>
  <cp:keywords/>
  <cp:lastModifiedBy>David Kleinfeld</cp:lastModifiedBy>
  <cp:revision>10</cp:revision>
  <cp:lastPrinted>2015-04-26T02:22:00Z</cp:lastPrinted>
  <dcterms:created xsi:type="dcterms:W3CDTF">2015-05-13T23:50:00Z</dcterms:created>
  <dcterms:modified xsi:type="dcterms:W3CDTF">2016-03-30T22:54:00Z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MacEqns">
    <vt:bool>true</vt:bool>
  </property>
</Properties>
</file>